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03AC4" w14:textId="77777777" w:rsidR="005A6B3F" w:rsidRDefault="005A6B3F"/>
    <w:p w14:paraId="756B52C2" w14:textId="77777777" w:rsidR="00AA0B7A" w:rsidRDefault="00AA0B7A"/>
    <w:p w14:paraId="3152C959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32"/>
          <w:szCs w:val="32"/>
        </w:rPr>
      </w:pPr>
      <w:r>
        <w:rPr>
          <w:rFonts w:ascii="Times" w:hAnsi="Times" w:cs="Times"/>
          <w:color w:val="000000"/>
          <w:sz w:val="32"/>
          <w:szCs w:val="32"/>
        </w:rPr>
        <w:t>IMPORTI DI VIAGGI DI SERVIZIO E MISSIONI PAGATI CON FONDI PUBBLICI AI SENSI DELL’ART. 14, COMMA 1, LETT. C) DEL D.LGS. N. 33/2013</w:t>
      </w:r>
    </w:p>
    <w:p w14:paraId="50033253" w14:textId="77777777" w:rsidR="00AA0B7A" w:rsidRDefault="00AA0B7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  <w:sz w:val="32"/>
          <w:szCs w:val="32"/>
        </w:rPr>
        <mc:AlternateContent>
          <mc:Choice Requires="wps">
            <w:drawing>
              <wp:inline distT="0" distB="0" distL="0" distR="0" wp14:anchorId="77323059" wp14:editId="5B75C4CF">
                <wp:extent cx="5837382" cy="9236"/>
                <wp:effectExtent l="0" t="0" r="17780" b="16510"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7382" cy="9236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659192" id="Connettore 1 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9.6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" strokecolor="black [3200]">
                <v:stroke dashstyle="dash"/>
                <w10:anchorlock/>
              </v:line>
            </w:pict>
          </mc:Fallback>
        </mc:AlternateContent>
      </w:r>
      <w:r>
        <w:rPr>
          <w:rFonts w:ascii="Times" w:hAnsi="Times" w:cs="Times"/>
          <w:color w:val="000000"/>
          <w:sz w:val="32"/>
          <w:szCs w:val="32"/>
        </w:rPr>
        <w:t xml:space="preserve"> </w:t>
      </w:r>
    </w:p>
    <w:p w14:paraId="25AE6F93" w14:textId="00658248" w:rsidR="00AA0B7A" w:rsidRDefault="00742EAA" w:rsidP="00AA0B7A">
      <w:p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32"/>
          <w:szCs w:val="32"/>
        </w:rPr>
        <w:t>Davide Barberis</w:t>
      </w:r>
    </w:p>
    <w:tbl>
      <w:tblPr>
        <w:tblW w:w="15894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78"/>
        <w:gridCol w:w="3179"/>
        <w:gridCol w:w="3179"/>
        <w:gridCol w:w="3179"/>
        <w:gridCol w:w="3179"/>
      </w:tblGrid>
      <w:tr w:rsidR="00AA0B7A" w14:paraId="4DB7BDC1" w14:textId="77777777" w:rsidTr="00AA0B7A">
        <w:trPr>
          <w:gridAfter w:val="2"/>
          <w:wAfter w:w="6358" w:type="dxa"/>
        </w:trPr>
        <w:tc>
          <w:tcPr>
            <w:tcW w:w="9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FB1094" w14:textId="67CC7543" w:rsidR="00AA0B7A" w:rsidRDefault="00433A7E" w:rsidP="00AA0B7A">
            <w:pPr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Times"/>
                <w:color w:val="000000"/>
                <w:sz w:val="29"/>
                <w:szCs w:val="29"/>
              </w:rPr>
              <w:t>RIMBORSI PER MISSI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ONE (</w:t>
            </w:r>
            <w:r w:rsidR="00B30F93">
              <w:rPr>
                <w:rFonts w:ascii="Times" w:hAnsi="Times" w:cs="Times"/>
                <w:color w:val="000000"/>
                <w:sz w:val="29"/>
                <w:szCs w:val="29"/>
              </w:rPr>
              <w:t>DAL 22/7/2020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 xml:space="preserve"> AL </w:t>
            </w:r>
            <w:r w:rsidR="00B30F93">
              <w:rPr>
                <w:rFonts w:ascii="Times" w:hAnsi="Times" w:cs="Times"/>
                <w:color w:val="000000"/>
                <w:sz w:val="29"/>
                <w:szCs w:val="29"/>
              </w:rPr>
              <w:t>31/12/2020</w:t>
            </w:r>
            <w:r w:rsidR="00AA0B7A">
              <w:rPr>
                <w:rFonts w:ascii="Times" w:hAnsi="Times" w:cs="Times"/>
                <w:color w:val="000000"/>
                <w:sz w:val="29"/>
                <w:szCs w:val="29"/>
              </w:rPr>
              <w:t>)</w:t>
            </w:r>
          </w:p>
        </w:tc>
      </w:tr>
      <w:tr w:rsidR="00AA0B7A" w14:paraId="654872EF" w14:textId="77777777" w:rsidTr="00AA0B7A">
        <w:trPr>
          <w:gridAfter w:val="2"/>
          <w:wAfter w:w="6358" w:type="dxa"/>
        </w:trPr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CF7739A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Oggetto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A904B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Periodo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E73AD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  <w:r>
              <w:rPr>
                <w:rFonts w:ascii="Times" w:hAnsi="Times" w:cs="Times"/>
                <w:i/>
                <w:smallCaps/>
                <w:color w:val="000000"/>
              </w:rPr>
              <w:t>Totale</w:t>
            </w:r>
          </w:p>
        </w:tc>
      </w:tr>
      <w:tr w:rsidR="00AA0B7A" w14:paraId="2E6D0D72" w14:textId="77777777" w:rsidTr="00AA0B7A">
        <w:tc>
          <w:tcPr>
            <w:tcW w:w="3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6E38C8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852819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01FF2" w14:textId="77777777" w:rsidR="00AA0B7A" w:rsidRP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0FB67117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  <w:tc>
          <w:tcPr>
            <w:tcW w:w="3179" w:type="dxa"/>
            <w:vAlign w:val="center"/>
          </w:tcPr>
          <w:p w14:paraId="651D41AA" w14:textId="77777777" w:rsidR="00AA0B7A" w:rsidRDefault="00AA0B7A" w:rsidP="00AA0B7A">
            <w:pPr>
              <w:autoSpaceDE w:val="0"/>
              <w:autoSpaceDN w:val="0"/>
              <w:adjustRightInd w:val="0"/>
              <w:spacing w:line="280" w:lineRule="atLeast"/>
              <w:jc w:val="center"/>
              <w:rPr>
                <w:rFonts w:ascii="Times" w:hAnsi="Times" w:cs="Times"/>
                <w:i/>
                <w:smallCaps/>
                <w:color w:val="000000"/>
              </w:rPr>
            </w:pPr>
          </w:p>
        </w:tc>
      </w:tr>
    </w:tbl>
    <w:p w14:paraId="28A99D7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0E0AA9E9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Totale</w:t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</w:r>
      <w:r>
        <w:rPr>
          <w:rFonts w:ascii="Times" w:hAnsi="Times" w:cs="Times"/>
          <w:color w:val="000000"/>
          <w:sz w:val="26"/>
          <w:szCs w:val="26"/>
        </w:rPr>
        <w:tab/>
        <w:t>0</w:t>
      </w:r>
    </w:p>
    <w:p w14:paraId="4A2514A7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  <w:r>
        <w:rPr>
          <w:rFonts w:ascii="Times" w:hAnsi="Times" w:cs="Times"/>
          <w:color w:val="000000"/>
          <w:sz w:val="26"/>
          <w:szCs w:val="26"/>
        </w:rPr>
        <w:t>NON RISULTANO VIAGGI E MISSIONI DI SERVIZIO PAGATI CON F.DI PUBBLICI</w:t>
      </w:r>
    </w:p>
    <w:p w14:paraId="0B962FAD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  <w:sz w:val="26"/>
          <w:szCs w:val="26"/>
        </w:rPr>
      </w:pPr>
    </w:p>
    <w:p w14:paraId="1BAFADA2" w14:textId="77777777" w:rsidR="00627D0E" w:rsidRDefault="00627D0E" w:rsidP="00627D0E">
      <w:pPr>
        <w:autoSpaceDE w:val="0"/>
        <w:autoSpaceDN w:val="0"/>
        <w:adjustRightInd w:val="0"/>
        <w:spacing w:after="240" w:line="30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  <w:sz w:val="26"/>
          <w:szCs w:val="26"/>
        </w:rPr>
        <w:t xml:space="preserve"> </w:t>
      </w:r>
    </w:p>
    <w:p w14:paraId="3DA4D2A7" w14:textId="77777777" w:rsidR="00AA0B7A" w:rsidRDefault="00AA0B7A" w:rsidP="00AA0B7A">
      <w:pPr>
        <w:jc w:val="center"/>
      </w:pPr>
    </w:p>
    <w:sectPr w:rsidR="00AA0B7A" w:rsidSect="00117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B7A"/>
    <w:rsid w:val="00117B34"/>
    <w:rsid w:val="00341C73"/>
    <w:rsid w:val="00433A7E"/>
    <w:rsid w:val="005A6B3F"/>
    <w:rsid w:val="00627D0E"/>
    <w:rsid w:val="006C6A3F"/>
    <w:rsid w:val="00742EAA"/>
    <w:rsid w:val="00903F01"/>
    <w:rsid w:val="00AA0B7A"/>
    <w:rsid w:val="00B3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0FF4"/>
  <w15:chartTrackingRefBased/>
  <w15:docId w15:val="{F0283A20-EF2F-DB45-B565-0C2D5453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Susco</dc:creator>
  <cp:keywords/>
  <dc:description/>
  <cp:lastModifiedBy>Davide Longo</cp:lastModifiedBy>
  <cp:revision>8</cp:revision>
  <dcterms:created xsi:type="dcterms:W3CDTF">2018-02-13T14:13:00Z</dcterms:created>
  <dcterms:modified xsi:type="dcterms:W3CDTF">2020-07-21T14:08:00Z</dcterms:modified>
</cp:coreProperties>
</file>